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32" w:rsidRPr="008A4460" w:rsidRDefault="008A4460">
      <w:pPr>
        <w:rPr>
          <w:b/>
        </w:rPr>
      </w:pPr>
      <w:r w:rsidRPr="008A4460">
        <w:rPr>
          <w:b/>
        </w:rPr>
        <w:t xml:space="preserve">ALLEGATO II – REGISTRO DELLE OPERAZIONI </w:t>
      </w:r>
      <w:proofErr w:type="spellStart"/>
      <w:r w:rsidRPr="008A4460">
        <w:rPr>
          <w:b/>
        </w:rPr>
        <w:t>DI</w:t>
      </w:r>
      <w:proofErr w:type="spellEnd"/>
      <w:r w:rsidRPr="008A4460">
        <w:rPr>
          <w:b/>
        </w:rPr>
        <w:t xml:space="preserve"> PULIZIA</w:t>
      </w:r>
    </w:p>
    <w:p w:rsidR="00444932" w:rsidRDefault="008A4460" w:rsidP="008A4460">
      <w:pPr>
        <w:jc w:val="both"/>
      </w:pPr>
      <w:r>
        <w:t xml:space="preserve">APPORRE UNA “X” ACCANTO AL TIPO </w:t>
      </w:r>
      <w:proofErr w:type="spellStart"/>
      <w:r>
        <w:t>DI</w:t>
      </w:r>
      <w:proofErr w:type="spellEnd"/>
      <w:r>
        <w:t xml:space="preserve"> ATTIVITA’ SVOLTA INDICANDO LA DATA, IL PRODOTTO, IL NOME, COGNOME E LA FIRMA DELL’OPERATORE CHE HA ESEGUITO L’OPERAZIONE</w:t>
      </w:r>
    </w:p>
    <w:p w:rsidR="008A4460" w:rsidRDefault="008A4460" w:rsidP="008A4460">
      <w:pPr>
        <w:jc w:val="both"/>
      </w:pPr>
    </w:p>
    <w:tbl>
      <w:tblPr>
        <w:tblStyle w:val="Grigliatabella"/>
        <w:tblW w:w="11346" w:type="dxa"/>
        <w:tblInd w:w="-714" w:type="dxa"/>
        <w:tblLook w:val="04A0"/>
      </w:tblPr>
      <w:tblGrid>
        <w:gridCol w:w="985"/>
        <w:gridCol w:w="3973"/>
        <w:gridCol w:w="2130"/>
        <w:gridCol w:w="2410"/>
        <w:gridCol w:w="1848"/>
      </w:tblGrid>
      <w:tr w:rsidR="00444932">
        <w:trPr>
          <w:tblHeader/>
        </w:trPr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444932" w:rsidRDefault="00CA34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397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444932" w:rsidRDefault="00CA34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Attività svolta</w:t>
            </w:r>
          </w:p>
        </w:tc>
        <w:tc>
          <w:tcPr>
            <w:tcW w:w="21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444932" w:rsidRDefault="00CA34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Prodotto utilizzato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:rsidR="00444932" w:rsidRDefault="00CA34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e cognome</w:t>
            </w:r>
          </w:p>
        </w:tc>
        <w:tc>
          <w:tcPr>
            <w:tcW w:w="18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444932" w:rsidRDefault="00CA345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firma</w:t>
            </w:r>
          </w:p>
        </w:tc>
      </w:tr>
      <w:tr w:rsidR="00444932">
        <w:tc>
          <w:tcPr>
            <w:tcW w:w="9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top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scrivanie</w:t>
            </w:r>
          </w:p>
        </w:tc>
        <w:tc>
          <w:tcPr>
            <w:tcW w:w="213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ind w:right="-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telefoni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PC e apparati elettronici non in funzione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maniglie di tutte le porte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superfici sanitari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maniglie e porte dei bagni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Pulizia pulsanti sciacquoni 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rubinetteria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erogatori saponi e carta mani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superfici orizzontali</w:t>
            </w:r>
          </w:p>
        </w:tc>
        <w:tc>
          <w:tcPr>
            <w:tcW w:w="2130" w:type="dxa"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igienici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top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scrivanie</w:t>
            </w:r>
          </w:p>
        </w:tc>
        <w:tc>
          <w:tcPr>
            <w:tcW w:w="213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ind w:right="-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telefoni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PC e apparati elettronici non in funzione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maniglie di tutte le porte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superfici sanitari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maniglie e porte dei bagni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Pulizia pulsanti sciacquoni 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rubinetteria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erogatori saponi e carta mani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superfici orizzontali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igienici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top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scrivanie</w:t>
            </w:r>
          </w:p>
        </w:tc>
        <w:tc>
          <w:tcPr>
            <w:tcW w:w="213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ind w:right="-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telefoni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PC e apparati elettronici non in funzione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maniglie di tutte le porte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superfici sanitari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maniglie e porte dei bagni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Pulizia pulsanti sciacquoni 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rubinetteria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erogatori saponi e carta mani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superfici orizzontali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igienici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top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scrivanie</w:t>
            </w:r>
          </w:p>
        </w:tc>
        <w:tc>
          <w:tcPr>
            <w:tcW w:w="213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ind w:right="-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telefoni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PC e apparati elettronici non in funzione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maniglie di tutte le porte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superfici sanitari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maniglie e porte dei bagni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Pulizia pulsanti sciacquoni 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rubinetteria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erogatori saponi e carta mani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superfici orizzontali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igienici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top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scrivanie</w:t>
            </w:r>
          </w:p>
        </w:tc>
        <w:tc>
          <w:tcPr>
            <w:tcW w:w="213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ind w:right="-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telefoni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PC e apparati elettronici non in funzione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maniglie di tutte le porte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superfici sanitari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maniglie e porte dei bagni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Pulizia pulsanti sciacquoni 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rubinetteria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erogatori saponi e carta mani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superfici orizzontali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igienici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top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scrivanie</w:t>
            </w:r>
          </w:p>
        </w:tc>
        <w:tc>
          <w:tcPr>
            <w:tcW w:w="213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ind w:right="-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telefoni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PC e apparati elettronici non in funzione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maniglie di tutte le porte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superfici sanitari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maniglie e porte dei bagni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Pulizia pulsanti sciacquoni 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rubinetteria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erogatori saponi e carta mani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superfici orizzontali</w:t>
            </w:r>
          </w:p>
        </w:tc>
        <w:tc>
          <w:tcPr>
            <w:tcW w:w="2130" w:type="dxa"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igienici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top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scrivanie</w:t>
            </w:r>
          </w:p>
        </w:tc>
        <w:tc>
          <w:tcPr>
            <w:tcW w:w="213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ind w:right="-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telefoni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PC e apparati elettronici non in funzione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maniglie di tutte le porte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superfici sanitari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maniglie e porte dei bagni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Pulizia pulsanti sciacquoni 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rubinetteria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erogatori saponi e carta mani</w:t>
            </w:r>
          </w:p>
        </w:tc>
        <w:tc>
          <w:tcPr>
            <w:tcW w:w="213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superfici orizzontali</w:t>
            </w:r>
          </w:p>
        </w:tc>
        <w:tc>
          <w:tcPr>
            <w:tcW w:w="2130" w:type="dxa"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4932">
        <w:tc>
          <w:tcPr>
            <w:tcW w:w="98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73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CA34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igienici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44932" w:rsidRDefault="00444932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44932" w:rsidRDefault="00345A27">
      <w:hyperlink r:id="rId6"/>
    </w:p>
    <w:sectPr w:rsidR="00444932" w:rsidSect="00345A27">
      <w:headerReference w:type="default" r:id="rId7"/>
      <w:pgSz w:w="11906" w:h="16838"/>
      <w:pgMar w:top="709" w:right="1134" w:bottom="709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88A" w:rsidRDefault="0020788A" w:rsidP="008A4460">
      <w:pPr>
        <w:spacing w:after="0" w:line="240" w:lineRule="auto"/>
      </w:pPr>
      <w:r>
        <w:separator/>
      </w:r>
    </w:p>
  </w:endnote>
  <w:endnote w:type="continuationSeparator" w:id="0">
    <w:p w:rsidR="0020788A" w:rsidRDefault="0020788A" w:rsidP="008A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88A" w:rsidRDefault="0020788A" w:rsidP="008A4460">
      <w:pPr>
        <w:spacing w:after="0" w:line="240" w:lineRule="auto"/>
      </w:pPr>
      <w:r>
        <w:separator/>
      </w:r>
    </w:p>
  </w:footnote>
  <w:footnote w:type="continuationSeparator" w:id="0">
    <w:p w:rsidR="0020788A" w:rsidRDefault="0020788A" w:rsidP="008A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60" w:rsidRDefault="008A4460" w:rsidP="008A4460">
    <w:pPr>
      <w:jc w:val="center"/>
      <w:rPr>
        <w:color w:val="808080"/>
        <w:sz w:val="18"/>
        <w:szCs w:val="18"/>
        <w:lang w:eastAsia="zh-CN"/>
      </w:rPr>
    </w:pPr>
  </w:p>
  <w:p w:rsidR="008A4460" w:rsidRDefault="008A4460" w:rsidP="008A4460">
    <w:pPr>
      <w:jc w:val="center"/>
      <w:rPr>
        <w:color w:val="808080"/>
        <w:sz w:val="18"/>
        <w:szCs w:val="18"/>
        <w:lang w:eastAsia="zh-CN"/>
      </w:rPr>
    </w:pPr>
  </w:p>
  <w:p w:rsidR="008A4460" w:rsidRDefault="008A4460" w:rsidP="008A4460">
    <w:pPr>
      <w:jc w:val="center"/>
      <w:rPr>
        <w:noProof/>
        <w:sz w:val="20"/>
        <w:szCs w:val="20"/>
      </w:rPr>
    </w:pPr>
    <w:r w:rsidRPr="00564BE1">
      <w:rPr>
        <w:color w:val="808080"/>
        <w:sz w:val="18"/>
        <w:szCs w:val="18"/>
        <w:lang w:eastAsia="zh-CN"/>
      </w:rPr>
      <w:object w:dxaOrig="721" w:dyaOrig="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95pt;height:54.95pt" o:ole="" fillcolor="window">
          <v:imagedata r:id="rId1" o:title=""/>
        </v:shape>
        <o:OLEObject Type="Embed" ProgID="Word.Picture.8" ShapeID="_x0000_i1025" DrawAspect="Content" ObjectID="_1661354600" r:id="rId2"/>
      </w:object>
    </w:r>
    <w:r>
      <w:rPr>
        <w:noProof/>
        <w:sz w:val="20"/>
        <w:szCs w:val="20"/>
      </w:rPr>
      <w:t xml:space="preserve"> </w:t>
    </w:r>
    <w:r>
      <w:rPr>
        <w:noProof/>
        <w:sz w:val="20"/>
        <w:szCs w:val="20"/>
      </w:rPr>
      <w:drawing>
        <wp:inline distT="0" distB="0" distL="0" distR="0">
          <wp:extent cx="4781550" cy="733425"/>
          <wp:effectExtent l="19050" t="0" r="0" b="0"/>
          <wp:docPr id="3" name="Immagine 0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mages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614" cy="73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60" w:rsidRPr="00564BE1" w:rsidRDefault="008A4460" w:rsidP="008A4460">
    <w:pPr>
      <w:jc w:val="center"/>
      <w:rPr>
        <w:sz w:val="18"/>
        <w:szCs w:val="18"/>
      </w:rPr>
    </w:pPr>
  </w:p>
  <w:p w:rsidR="008A4460" w:rsidRDefault="008A4460" w:rsidP="008A4460">
    <w:pPr>
      <w:pStyle w:val="Corpodeltesto"/>
      <w:jc w:val="center"/>
      <w:rPr>
        <w:b/>
        <w:i/>
        <w:sz w:val="18"/>
        <w:szCs w:val="18"/>
      </w:rPr>
    </w:pPr>
    <w:bookmarkStart w:id="0" w:name="OLE_LINK1"/>
    <w:r w:rsidRPr="00564BE1">
      <w:rPr>
        <w:b/>
        <w:i/>
        <w:sz w:val="18"/>
        <w:szCs w:val="18"/>
      </w:rPr>
      <w:t>SCUOLA SECONDARIA</w:t>
    </w:r>
    <w:r w:rsidRPr="00564BE1">
      <w:rPr>
        <w:i/>
        <w:sz w:val="18"/>
        <w:szCs w:val="18"/>
      </w:rPr>
      <w:t xml:space="preserve"> </w:t>
    </w:r>
    <w:r w:rsidRPr="00564BE1">
      <w:rPr>
        <w:b/>
        <w:i/>
        <w:sz w:val="18"/>
        <w:szCs w:val="18"/>
      </w:rPr>
      <w:t xml:space="preserve"> STATALE </w:t>
    </w:r>
    <w:proofErr w:type="spellStart"/>
    <w:r w:rsidRPr="00564BE1">
      <w:rPr>
        <w:b/>
        <w:i/>
        <w:sz w:val="18"/>
        <w:szCs w:val="18"/>
      </w:rPr>
      <w:t>DI</w:t>
    </w:r>
    <w:proofErr w:type="spellEnd"/>
    <w:r w:rsidRPr="00564BE1">
      <w:rPr>
        <w:b/>
        <w:i/>
        <w:sz w:val="18"/>
        <w:szCs w:val="18"/>
      </w:rPr>
      <w:t xml:space="preserve"> 1° GRADO “G. MAZZINI”</w:t>
    </w:r>
    <w:bookmarkEnd w:id="0"/>
  </w:p>
  <w:p w:rsidR="008A4460" w:rsidRPr="00564BE1" w:rsidRDefault="008A4460" w:rsidP="008A4460">
    <w:pPr>
      <w:pStyle w:val="Corpodeltesto"/>
      <w:jc w:val="center"/>
      <w:rPr>
        <w:b/>
        <w:i/>
        <w:sz w:val="18"/>
        <w:szCs w:val="18"/>
      </w:rPr>
    </w:pPr>
    <w:r w:rsidRPr="00564BE1">
      <w:rPr>
        <w:i/>
        <w:sz w:val="18"/>
        <w:szCs w:val="18"/>
      </w:rPr>
      <w:t>C.F. 80004120491  LIMM00800D</w:t>
    </w:r>
  </w:p>
  <w:p w:rsidR="008A4460" w:rsidRPr="00564BE1" w:rsidRDefault="008A4460" w:rsidP="008A4460">
    <w:pPr>
      <w:pStyle w:val="Corpodeltesto"/>
      <w:jc w:val="center"/>
      <w:rPr>
        <w:b/>
        <w:i/>
        <w:sz w:val="18"/>
        <w:szCs w:val="18"/>
      </w:rPr>
    </w:pPr>
    <w:r w:rsidRPr="00564BE1">
      <w:rPr>
        <w:b/>
        <w:i/>
        <w:sz w:val="18"/>
        <w:szCs w:val="18"/>
      </w:rPr>
      <w:t>Tel 0586/404126 – fax 0586/424248</w:t>
    </w:r>
  </w:p>
  <w:p w:rsidR="008A4460" w:rsidRPr="00564BE1" w:rsidRDefault="008A4460" w:rsidP="008A4460">
    <w:pPr>
      <w:pStyle w:val="Corpodeltesto"/>
      <w:jc w:val="center"/>
      <w:rPr>
        <w:i/>
        <w:sz w:val="18"/>
        <w:szCs w:val="18"/>
      </w:rPr>
    </w:pPr>
    <w:r w:rsidRPr="00564BE1">
      <w:rPr>
        <w:i/>
        <w:sz w:val="18"/>
        <w:szCs w:val="18"/>
      </w:rPr>
      <w:t xml:space="preserve">Indirizzo e-mail </w:t>
    </w:r>
    <w:hyperlink r:id="rId4" w:history="1">
      <w:r w:rsidRPr="00564BE1">
        <w:rPr>
          <w:rStyle w:val="Collegamentoipertestuale"/>
          <w:i/>
          <w:sz w:val="18"/>
          <w:szCs w:val="18"/>
        </w:rPr>
        <w:t>limm00800d@istruzione.it</w:t>
      </w:r>
    </w:hyperlink>
  </w:p>
  <w:p w:rsidR="008A4460" w:rsidRDefault="008A4460" w:rsidP="008A4460">
    <w:pPr>
      <w:pStyle w:val="Corpodeltesto"/>
      <w:jc w:val="center"/>
      <w:rPr>
        <w:i/>
        <w:sz w:val="18"/>
        <w:szCs w:val="18"/>
      </w:rPr>
    </w:pPr>
    <w:r w:rsidRPr="00564BE1">
      <w:rPr>
        <w:i/>
        <w:sz w:val="18"/>
        <w:szCs w:val="18"/>
      </w:rPr>
      <w:t>Indirizzo PEC:limm00800d@pec.istruzione.it</w:t>
    </w:r>
  </w:p>
  <w:p w:rsidR="008A4460" w:rsidRDefault="008A4460">
    <w:pPr>
      <w:pStyle w:val="Intestazione"/>
    </w:pPr>
  </w:p>
  <w:p w:rsidR="008A4460" w:rsidRDefault="008A446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932"/>
    <w:rsid w:val="0020788A"/>
    <w:rsid w:val="00345A27"/>
    <w:rsid w:val="00444932"/>
    <w:rsid w:val="008A4460"/>
    <w:rsid w:val="00CA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A27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0206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02064"/>
  </w:style>
  <w:style w:type="character" w:customStyle="1" w:styleId="CollegamentoInternet">
    <w:name w:val="Collegamento Internet"/>
    <w:rsid w:val="00345A27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345A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345A27"/>
    <w:pPr>
      <w:spacing w:after="140" w:line="276" w:lineRule="auto"/>
    </w:pPr>
  </w:style>
  <w:style w:type="paragraph" w:styleId="Elenco">
    <w:name w:val="List"/>
    <w:basedOn w:val="Corpodeltesto"/>
    <w:rsid w:val="00345A27"/>
    <w:rPr>
      <w:rFonts w:cs="Lucida Sans"/>
    </w:rPr>
  </w:style>
  <w:style w:type="paragraph" w:styleId="Didascalia">
    <w:name w:val="caption"/>
    <w:basedOn w:val="Normale"/>
    <w:qFormat/>
    <w:rsid w:val="00345A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45A27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70206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02064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ocumentMap">
    <w:name w:val="DocumentMap"/>
    <w:qFormat/>
    <w:rsid w:val="00345A27"/>
    <w:rPr>
      <w:rFonts w:ascii="Cambria" w:eastAsia="Cambria" w:hAnsi="Cambria" w:cs="Cambria"/>
      <w:szCs w:val="20"/>
      <w:lang w:val="fr-FR" w:eastAsia="fr-FR"/>
    </w:rPr>
  </w:style>
  <w:style w:type="table" w:styleId="Grigliatabella">
    <w:name w:val="Table Grid"/>
    <w:basedOn w:val="Tabellanormale"/>
    <w:uiPriority w:val="39"/>
    <w:rsid w:val="00DE5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4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8A4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limm008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chiavistelli</dc:creator>
  <cp:lastModifiedBy>PC</cp:lastModifiedBy>
  <cp:revision>2</cp:revision>
  <dcterms:created xsi:type="dcterms:W3CDTF">2020-09-11T16:37:00Z</dcterms:created>
  <dcterms:modified xsi:type="dcterms:W3CDTF">2020-09-11T16:37:00Z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